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48" w:rsidRPr="00F0285D" w:rsidRDefault="00AF2F48" w:rsidP="00F0285D">
      <w:pPr>
        <w:jc w:val="center"/>
        <w:rPr>
          <w:rFonts w:ascii="Arial" w:hAnsi="Arial" w:cs="Arial"/>
          <w:b/>
          <w:sz w:val="28"/>
          <w:szCs w:val="28"/>
          <w:lang w:val="sr-Cyrl-CS"/>
        </w:rPr>
      </w:pPr>
      <w:r w:rsidRPr="00F0285D">
        <w:rPr>
          <w:rFonts w:ascii="Arial" w:hAnsi="Arial" w:cs="Arial"/>
          <w:b/>
          <w:sz w:val="28"/>
          <w:szCs w:val="28"/>
          <w:lang w:val="sr-Cyrl-CS"/>
        </w:rPr>
        <w:t>ПОСЛОВНО ПРАВО</w:t>
      </w:r>
    </w:p>
    <w:p w:rsidR="00AF2F48" w:rsidRPr="00F0285D" w:rsidRDefault="00AF2F48" w:rsidP="00F0285D">
      <w:pPr>
        <w:jc w:val="center"/>
        <w:rPr>
          <w:rFonts w:ascii="Arial" w:hAnsi="Arial" w:cs="Arial"/>
          <w:b/>
          <w:sz w:val="24"/>
          <w:szCs w:val="24"/>
          <w:lang w:val="sr-Cyrl-CS"/>
        </w:rPr>
      </w:pPr>
    </w:p>
    <w:p w:rsidR="00B53377" w:rsidRPr="00F0285D" w:rsidRDefault="00E914CF" w:rsidP="00F0285D">
      <w:pPr>
        <w:jc w:val="center"/>
        <w:rPr>
          <w:rFonts w:ascii="Arial" w:hAnsi="Arial" w:cs="Arial"/>
          <w:b/>
          <w:sz w:val="24"/>
          <w:szCs w:val="24"/>
          <w:lang w:val="sr-Latn-CS"/>
        </w:rPr>
      </w:pPr>
      <w:r w:rsidRPr="00F0285D">
        <w:rPr>
          <w:rFonts w:ascii="Arial" w:hAnsi="Arial" w:cs="Arial"/>
          <w:b/>
          <w:sz w:val="24"/>
          <w:szCs w:val="24"/>
          <w:lang w:val="sr-Latn-CS"/>
        </w:rPr>
        <w:t>IX</w:t>
      </w:r>
      <w:r w:rsidR="00AF2F48" w:rsidRPr="00F0285D">
        <w:rPr>
          <w:rFonts w:ascii="Arial" w:hAnsi="Arial" w:cs="Arial"/>
          <w:b/>
          <w:sz w:val="24"/>
          <w:szCs w:val="24"/>
          <w:lang w:val="sr-Latn-CS"/>
        </w:rPr>
        <w:t xml:space="preserve"> ПРЕДАВ</w:t>
      </w:r>
      <w:r w:rsidR="00AF2F48" w:rsidRPr="00F0285D">
        <w:rPr>
          <w:rFonts w:ascii="Arial" w:hAnsi="Arial" w:cs="Arial"/>
          <w:b/>
          <w:sz w:val="24"/>
          <w:szCs w:val="24"/>
          <w:lang w:val="sr-Cyrl-CS"/>
        </w:rPr>
        <w:t>А</w:t>
      </w:r>
      <w:r w:rsidR="00AF2F48" w:rsidRPr="00F0285D">
        <w:rPr>
          <w:rFonts w:ascii="Arial" w:hAnsi="Arial" w:cs="Arial"/>
          <w:b/>
          <w:sz w:val="24"/>
          <w:szCs w:val="24"/>
          <w:lang w:val="sr-Latn-CS"/>
        </w:rPr>
        <w:t>ЊЕ</w:t>
      </w:r>
      <w:r w:rsidR="00AF2F48" w:rsidRPr="00F0285D">
        <w:rPr>
          <w:rFonts w:ascii="Arial" w:hAnsi="Arial" w:cs="Arial"/>
          <w:b/>
          <w:sz w:val="24"/>
          <w:szCs w:val="24"/>
          <w:lang w:val="sr-Cyrl-CS"/>
        </w:rPr>
        <w:t xml:space="preserve">, </w:t>
      </w:r>
      <w:r w:rsidRPr="00F0285D">
        <w:rPr>
          <w:rFonts w:ascii="Arial" w:hAnsi="Arial" w:cs="Arial"/>
          <w:b/>
          <w:sz w:val="24"/>
          <w:szCs w:val="24"/>
        </w:rPr>
        <w:t>16</w:t>
      </w:r>
      <w:r w:rsidR="007033CA" w:rsidRPr="00F0285D">
        <w:rPr>
          <w:rFonts w:ascii="Arial" w:hAnsi="Arial" w:cs="Arial"/>
          <w:b/>
          <w:sz w:val="24"/>
          <w:szCs w:val="24"/>
        </w:rPr>
        <w:t>.4.</w:t>
      </w:r>
      <w:r w:rsidR="00AF2F48" w:rsidRPr="00F0285D">
        <w:rPr>
          <w:rFonts w:ascii="Arial" w:hAnsi="Arial" w:cs="Arial"/>
          <w:b/>
          <w:sz w:val="24"/>
          <w:szCs w:val="24"/>
          <w:lang w:val="sr-Cyrl-CS"/>
        </w:rPr>
        <w:t xml:space="preserve"> 2021.   </w:t>
      </w:r>
      <w:r w:rsidRPr="00F0285D">
        <w:rPr>
          <w:rFonts w:ascii="Arial" w:hAnsi="Arial" w:cs="Arial"/>
          <w:b/>
          <w:sz w:val="24"/>
          <w:szCs w:val="24"/>
        </w:rPr>
        <w:t>30</w:t>
      </w:r>
      <w:r w:rsidR="002C65B6">
        <w:rPr>
          <w:rFonts w:ascii="Arial" w:hAnsi="Arial" w:cs="Arial"/>
          <w:b/>
          <w:sz w:val="24"/>
          <w:szCs w:val="24"/>
        </w:rPr>
        <w:t>, 31</w:t>
      </w:r>
    </w:p>
    <w:p w:rsidR="00AF2F48" w:rsidRPr="00F0285D" w:rsidRDefault="00AF2F48" w:rsidP="00F0285D">
      <w:pPr>
        <w:jc w:val="center"/>
        <w:rPr>
          <w:rFonts w:ascii="Arial" w:hAnsi="Arial" w:cs="Arial"/>
          <w:b/>
          <w:sz w:val="24"/>
          <w:szCs w:val="24"/>
          <w:lang w:val="sr-Latn-CS"/>
        </w:rPr>
      </w:pPr>
    </w:p>
    <w:p w:rsidR="00AF2F48" w:rsidRPr="00F0285D" w:rsidRDefault="00AF2F48" w:rsidP="00F0285D">
      <w:pPr>
        <w:jc w:val="center"/>
        <w:rPr>
          <w:rFonts w:ascii="Arial" w:hAnsi="Arial" w:cs="Arial"/>
          <w:b/>
          <w:sz w:val="24"/>
          <w:szCs w:val="24"/>
          <w:lang w:val="sr-Latn-CS"/>
        </w:rPr>
      </w:pPr>
    </w:p>
    <w:p w:rsidR="00F0285D" w:rsidRPr="00F0285D" w:rsidRDefault="00F0285D" w:rsidP="00F0285D">
      <w:pPr>
        <w:pStyle w:val="ListParagraph"/>
        <w:numPr>
          <w:ilvl w:val="0"/>
          <w:numId w:val="2"/>
        </w:numPr>
        <w:autoSpaceDE w:val="0"/>
        <w:autoSpaceDN w:val="0"/>
        <w:adjustRightInd w:val="0"/>
        <w:spacing w:after="0"/>
        <w:rPr>
          <w:rFonts w:ascii="Arial" w:hAnsi="Arial" w:cs="Arial"/>
          <w:b/>
          <w:sz w:val="24"/>
          <w:szCs w:val="24"/>
          <w:lang w:val="sr-Cyrl-CS"/>
        </w:rPr>
      </w:pPr>
      <w:r w:rsidRPr="00F0285D">
        <w:rPr>
          <w:rFonts w:ascii="Arial" w:hAnsi="Arial" w:cs="Arial"/>
          <w:b/>
          <w:sz w:val="24"/>
          <w:szCs w:val="24"/>
          <w:lang w:val="sr-Cyrl-CS"/>
        </w:rPr>
        <w:t>ПРЕЛАЖЕЊЕ ДРЖАВНЕ ГРАНИЦЕ И КРЕТАЊЕ У ГРАНИЧНОМ</w:t>
      </w:r>
    </w:p>
    <w:p w:rsidR="00F0285D" w:rsidRPr="00F0285D" w:rsidRDefault="00F0285D" w:rsidP="00F0285D">
      <w:pPr>
        <w:autoSpaceDE w:val="0"/>
        <w:autoSpaceDN w:val="0"/>
        <w:adjustRightInd w:val="0"/>
        <w:spacing w:after="0"/>
        <w:jc w:val="center"/>
        <w:rPr>
          <w:rFonts w:ascii="Arial" w:hAnsi="Arial" w:cs="Arial"/>
          <w:b/>
          <w:sz w:val="24"/>
          <w:szCs w:val="24"/>
          <w:lang w:val="sr-Cyrl-CS"/>
        </w:rPr>
      </w:pPr>
      <w:r w:rsidRPr="00F0285D">
        <w:rPr>
          <w:rFonts w:ascii="Arial" w:hAnsi="Arial" w:cs="Arial"/>
          <w:b/>
          <w:sz w:val="24"/>
          <w:szCs w:val="24"/>
          <w:lang w:val="sr-Cyrl-CS"/>
        </w:rPr>
        <w:t>ПОЈАСУ И ЦАРИНСКИ ЗАКОН</w:t>
      </w:r>
    </w:p>
    <w:p w:rsidR="00F0285D" w:rsidRPr="00F0285D" w:rsidRDefault="00F0285D" w:rsidP="00F0285D">
      <w:pPr>
        <w:autoSpaceDE w:val="0"/>
        <w:autoSpaceDN w:val="0"/>
        <w:adjustRightInd w:val="0"/>
        <w:spacing w:after="0"/>
        <w:jc w:val="center"/>
        <w:rPr>
          <w:rFonts w:ascii="Arial" w:hAnsi="Arial" w:cs="Arial"/>
          <w:b/>
          <w:sz w:val="24"/>
          <w:szCs w:val="24"/>
          <w:lang w:val="sr-Cyrl-CS"/>
        </w:rPr>
      </w:pPr>
    </w:p>
    <w:p w:rsidR="00F0285D" w:rsidRPr="00F0285D" w:rsidRDefault="00F0285D" w:rsidP="00F0285D">
      <w:pPr>
        <w:autoSpaceDE w:val="0"/>
        <w:autoSpaceDN w:val="0"/>
        <w:adjustRightInd w:val="0"/>
        <w:spacing w:after="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Србија у туристичком смислу спада истовремено и у рецептивне и у емитивне земље. Велики број страних туриста посећује Србију, али у исто време велики број грађана Србије путује у иностранство из различитих, најчешће разлога у вези са туризмом. Због тога су и одредбе Закона о прелажењу државне границе и кретању у граничном појасу битан правни оквир за обављање туристичке делатности.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Овај закон уређује режиме преласка преко државне границе, кретање и боравак лица у граничном појасу и предузимање мера ради обезбеђења државне границе.</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Гранични појас одређује се као део територије на копну, рекама и језерима дубине сто метара дуж граничне линије. „Гранични прелази су места одређена за прелажење државне границе. Контролу прелажења државне границе врше службена  лица органа унутрашњих послова. Под контролом се подразумева провера исправности путне исправе, утврђивање идентитета лица које прелази државну границу, као и преглед лица и превозног средства. Све наведене радње у непосредној су вези са туризмом и подједнако се односе на стране туристе који долазе у Србију и српске грађане који путују у иностранство.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Прописано је да се државна граница може прелазити само на граничном прелазу, уз важећу путну исправу и у време одређено за обављање саобраћаја. Прелазак границе ван граничног прелаза у принципу се сматра незаконитим, изузев у случају више силе и на основу међународног уговора.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Гранични прелази могу бити отворени за вршење међународног саобраћаја и за вршење пограничног саобраћаја.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Гранични прелази за међународни саобраћај су: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1. железнички,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2. друмски,</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3. поморски,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lastRenderedPageBreak/>
        <w:t xml:space="preserve">4. речни,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5. језерски и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6. аеродромски.  </w:t>
      </w:r>
    </w:p>
    <w:p w:rsidR="00F0285D" w:rsidRPr="00F0285D" w:rsidRDefault="00F0285D" w:rsidP="00F0285D">
      <w:pPr>
        <w:autoSpaceDE w:val="0"/>
        <w:autoSpaceDN w:val="0"/>
        <w:adjustRightInd w:val="0"/>
        <w:spacing w:after="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Прелажење државне границе оверава се у путној исправи печатом.Лица која прелазе државну границу преко граничних прелаза за међународни саобраћај, односно преко граничних прелаза за погранични саобраћај, дужна су да имају путну исправу прописану законом или међународним уговором и да је приликом прелажења државне границе ставе на увид овлашћеном службеном лицу... Лице које управља превозним средством којим прелази државну границу мора се зауставити на одређеном простору граничног прелаза.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Приликом контроле путних исправа овлашћено лице може извршити и претрес лица, преглед ствари које та лица носе и преглед превозног средства којим прелазе државну границу. Све ово са циљем спречавања уношења или изношења ствари, преко државне границе, које су законом забрањене. домаће или страно превозно средство не сме напустити гранични прелаз пре извршене контроле путних исправа и друге контроле прописане овим законом. Странци преко државне границе могу преносити само оне врсте оружја и муниције које се по важећим прописима могу набављати, држати и носити у Републици Србији. Странци који у Србију долазе ради лова „... дужни су да приликом преласка државне границе ловачко оружје и муницију које са собом носе пријаве органу. надлежном за контролу прелажења државне границе.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Надзор над применом овог Закона врши Министарство унутрашњих послова преко надлежних органа. У непосредној функционалној вези са овим Законом је и Царински закон, чији је циљ: заштита економских и других интереса Србије, заштита од незаконите и илегалне трговине, безбедност и заштита људи и животне средине, као и олакшавање међународне трговине.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Царинско подручје Републике Србије обухвата територију и територијалне воде Републике Србије, као и ваздушни простор изнад Републике Србије и ограничено је царинском линијом која је истоветна с границом Републике Србије. Као што се у Закону о прелажењу државне границе дефинише појам контроле прелажења државне границе и ко је врши, тако Царински закон дефинише појам царинске контроле.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Царинска контрола су одређене радње које спроводи царински орган у вези с робом, као што су: </w:t>
      </w:r>
    </w:p>
    <w:p w:rsidR="00F0285D" w:rsidRPr="00F0285D" w:rsidRDefault="00F0285D" w:rsidP="00F0285D">
      <w:pPr>
        <w:pStyle w:val="ListParagraph"/>
        <w:numPr>
          <w:ilvl w:val="0"/>
          <w:numId w:val="6"/>
        </w:numPr>
        <w:autoSpaceDE w:val="0"/>
        <w:autoSpaceDN w:val="0"/>
        <w:adjustRightInd w:val="0"/>
        <w:spacing w:after="0"/>
        <w:jc w:val="both"/>
        <w:rPr>
          <w:rFonts w:ascii="Arial" w:hAnsi="Arial" w:cs="Arial"/>
          <w:sz w:val="24"/>
          <w:szCs w:val="24"/>
        </w:rPr>
      </w:pPr>
      <w:r w:rsidRPr="00F0285D">
        <w:rPr>
          <w:rFonts w:ascii="Arial" w:hAnsi="Arial" w:cs="Arial"/>
          <w:sz w:val="24"/>
          <w:szCs w:val="24"/>
        </w:rPr>
        <w:t xml:space="preserve">преглед робе; </w:t>
      </w:r>
    </w:p>
    <w:p w:rsidR="00F0285D" w:rsidRPr="00F0285D" w:rsidRDefault="00F0285D" w:rsidP="00F0285D">
      <w:pPr>
        <w:pStyle w:val="ListParagraph"/>
        <w:numPr>
          <w:ilvl w:val="0"/>
          <w:numId w:val="6"/>
        </w:numPr>
        <w:autoSpaceDE w:val="0"/>
        <w:autoSpaceDN w:val="0"/>
        <w:adjustRightInd w:val="0"/>
        <w:spacing w:after="0"/>
        <w:jc w:val="both"/>
        <w:rPr>
          <w:rFonts w:ascii="Arial" w:hAnsi="Arial" w:cs="Arial"/>
          <w:sz w:val="24"/>
          <w:szCs w:val="24"/>
        </w:rPr>
      </w:pPr>
      <w:r w:rsidRPr="00F0285D">
        <w:rPr>
          <w:rFonts w:ascii="Arial" w:hAnsi="Arial" w:cs="Arial"/>
          <w:sz w:val="24"/>
          <w:szCs w:val="24"/>
        </w:rPr>
        <w:t>контрола постојања; исправности и веродостојности</w:t>
      </w:r>
      <w:r w:rsidRPr="00F0285D">
        <w:rPr>
          <w:rFonts w:ascii="Arial" w:hAnsi="Arial" w:cs="Arial"/>
          <w:sz w:val="24"/>
          <w:szCs w:val="24"/>
          <w:lang w:val="sr-Cyrl-CS"/>
        </w:rPr>
        <w:t xml:space="preserve"> </w:t>
      </w:r>
      <w:r w:rsidRPr="00F0285D">
        <w:rPr>
          <w:rFonts w:ascii="Arial" w:hAnsi="Arial" w:cs="Arial"/>
          <w:sz w:val="24"/>
          <w:szCs w:val="24"/>
        </w:rPr>
        <w:t xml:space="preserve">докумената; </w:t>
      </w:r>
    </w:p>
    <w:p w:rsidR="00F0285D" w:rsidRPr="00F0285D" w:rsidRDefault="00F0285D" w:rsidP="00F0285D">
      <w:pPr>
        <w:pStyle w:val="ListParagraph"/>
        <w:numPr>
          <w:ilvl w:val="0"/>
          <w:numId w:val="6"/>
        </w:numPr>
        <w:autoSpaceDE w:val="0"/>
        <w:autoSpaceDN w:val="0"/>
        <w:adjustRightInd w:val="0"/>
        <w:spacing w:after="0"/>
        <w:jc w:val="both"/>
        <w:rPr>
          <w:rFonts w:ascii="Arial" w:hAnsi="Arial" w:cs="Arial"/>
          <w:sz w:val="24"/>
          <w:szCs w:val="24"/>
        </w:rPr>
      </w:pPr>
      <w:r w:rsidRPr="00F0285D">
        <w:rPr>
          <w:rFonts w:ascii="Arial" w:hAnsi="Arial" w:cs="Arial"/>
          <w:sz w:val="24"/>
          <w:szCs w:val="24"/>
        </w:rPr>
        <w:t xml:space="preserve">преглед књиговодствених и других докумената, </w:t>
      </w:r>
    </w:p>
    <w:p w:rsidR="00F0285D" w:rsidRPr="00F0285D" w:rsidRDefault="00F0285D" w:rsidP="00F0285D">
      <w:pPr>
        <w:pStyle w:val="ListParagraph"/>
        <w:numPr>
          <w:ilvl w:val="0"/>
          <w:numId w:val="6"/>
        </w:numPr>
        <w:autoSpaceDE w:val="0"/>
        <w:autoSpaceDN w:val="0"/>
        <w:adjustRightInd w:val="0"/>
        <w:spacing w:after="0"/>
        <w:jc w:val="both"/>
        <w:rPr>
          <w:rFonts w:ascii="Arial" w:hAnsi="Arial" w:cs="Arial"/>
          <w:sz w:val="24"/>
          <w:szCs w:val="24"/>
        </w:rPr>
      </w:pPr>
      <w:r w:rsidRPr="00F0285D">
        <w:rPr>
          <w:rFonts w:ascii="Arial" w:hAnsi="Arial" w:cs="Arial"/>
          <w:sz w:val="24"/>
          <w:szCs w:val="24"/>
        </w:rPr>
        <w:t>преглед</w:t>
      </w:r>
      <w:r w:rsidRPr="00F0285D">
        <w:rPr>
          <w:rFonts w:ascii="Arial" w:hAnsi="Arial" w:cs="Arial"/>
          <w:sz w:val="24"/>
          <w:szCs w:val="24"/>
          <w:lang w:val="sr-Cyrl-CS"/>
        </w:rPr>
        <w:t xml:space="preserve"> </w:t>
      </w:r>
      <w:r w:rsidRPr="00F0285D">
        <w:rPr>
          <w:rFonts w:ascii="Arial" w:hAnsi="Arial" w:cs="Arial"/>
          <w:sz w:val="24"/>
          <w:szCs w:val="24"/>
        </w:rPr>
        <w:t>и претрес превозних средстава, преглед и претрес личног пртљага и</w:t>
      </w:r>
    </w:p>
    <w:p w:rsidR="00F0285D" w:rsidRPr="00F0285D" w:rsidRDefault="00F0285D" w:rsidP="00F0285D">
      <w:pPr>
        <w:autoSpaceDE w:val="0"/>
        <w:autoSpaceDN w:val="0"/>
        <w:adjustRightInd w:val="0"/>
        <w:spacing w:after="0"/>
        <w:jc w:val="both"/>
        <w:rPr>
          <w:rFonts w:ascii="Arial" w:hAnsi="Arial" w:cs="Arial"/>
          <w:sz w:val="24"/>
          <w:szCs w:val="24"/>
          <w:lang w:val="sr-Cyrl-CS"/>
        </w:rPr>
      </w:pPr>
      <w:r w:rsidRPr="00F0285D">
        <w:rPr>
          <w:rFonts w:ascii="Arial" w:hAnsi="Arial" w:cs="Arial"/>
          <w:sz w:val="24"/>
          <w:szCs w:val="24"/>
          <w:lang w:val="sr-Cyrl-CS"/>
        </w:rPr>
        <w:lastRenderedPageBreak/>
        <w:t xml:space="preserve">            друге робе коју лица носе са собом или на себи и спровођење службених поступака </w:t>
      </w:r>
    </w:p>
    <w:p w:rsidR="00F0285D" w:rsidRPr="00F0285D" w:rsidRDefault="00F0285D" w:rsidP="00F0285D">
      <w:pPr>
        <w:pStyle w:val="ListParagraph"/>
        <w:numPr>
          <w:ilvl w:val="0"/>
          <w:numId w:val="6"/>
        </w:numPr>
        <w:autoSpaceDE w:val="0"/>
        <w:autoSpaceDN w:val="0"/>
        <w:adjustRightInd w:val="0"/>
        <w:spacing w:after="0"/>
        <w:jc w:val="both"/>
        <w:rPr>
          <w:rFonts w:ascii="Arial" w:hAnsi="Arial" w:cs="Arial"/>
          <w:sz w:val="24"/>
          <w:szCs w:val="24"/>
          <w:lang w:val="sr-Cyrl-CS"/>
        </w:rPr>
      </w:pPr>
      <w:r w:rsidRPr="00F0285D">
        <w:rPr>
          <w:rFonts w:ascii="Arial" w:hAnsi="Arial" w:cs="Arial"/>
          <w:sz w:val="24"/>
          <w:szCs w:val="24"/>
          <w:lang w:val="sr-Cyrl-CS"/>
        </w:rPr>
        <w:t>и осталих сличних радњи у циљу обезбеђивања правилне примене царинских и других прописа.</w:t>
      </w:r>
    </w:p>
    <w:p w:rsidR="00F0285D" w:rsidRPr="00F0285D" w:rsidRDefault="00F0285D" w:rsidP="00F0285D">
      <w:pPr>
        <w:autoSpaceDE w:val="0"/>
        <w:autoSpaceDN w:val="0"/>
        <w:adjustRightInd w:val="0"/>
        <w:spacing w:after="0"/>
        <w:ind w:firstLine="360"/>
        <w:jc w:val="both"/>
        <w:rPr>
          <w:rFonts w:ascii="Arial" w:hAnsi="Arial" w:cs="Arial"/>
          <w:sz w:val="24"/>
          <w:szCs w:val="24"/>
          <w:lang w:val="sr-Cyrl-CS"/>
        </w:rPr>
      </w:pPr>
      <w:r w:rsidRPr="00F0285D">
        <w:rPr>
          <w:rFonts w:ascii="Arial" w:hAnsi="Arial" w:cs="Arial"/>
          <w:sz w:val="24"/>
          <w:szCs w:val="24"/>
          <w:lang w:val="sr-Cyrl-CS"/>
        </w:rPr>
        <w:t>Од посебног значаја за обављање туристичке делатности су одредбе овог Закона које се односе на ослобођења од плаћања увозних дажбина за физичка лица. „Ослобођени су од плаћања увозних дажбина:</w:t>
      </w:r>
    </w:p>
    <w:p w:rsidR="00F0285D" w:rsidRPr="00F0285D" w:rsidRDefault="00F0285D" w:rsidP="00F0285D">
      <w:pPr>
        <w:pStyle w:val="ListParagraph"/>
        <w:numPr>
          <w:ilvl w:val="0"/>
          <w:numId w:val="7"/>
        </w:numPr>
        <w:autoSpaceDE w:val="0"/>
        <w:autoSpaceDN w:val="0"/>
        <w:adjustRightInd w:val="0"/>
        <w:spacing w:after="0"/>
        <w:jc w:val="both"/>
        <w:rPr>
          <w:rFonts w:ascii="Arial" w:hAnsi="Arial" w:cs="Arial"/>
          <w:sz w:val="24"/>
          <w:szCs w:val="24"/>
          <w:lang w:val="sr-Cyrl-CS"/>
        </w:rPr>
      </w:pPr>
      <w:r w:rsidRPr="00F0285D">
        <w:rPr>
          <w:rFonts w:ascii="Arial" w:hAnsi="Arial" w:cs="Arial"/>
          <w:sz w:val="24"/>
          <w:szCs w:val="24"/>
          <w:lang w:val="sr-Cyrl-CS"/>
        </w:rPr>
        <w:t xml:space="preserve">Путници који долазе из иностранства – на предмете који служе њиховим личним </w:t>
      </w:r>
    </w:p>
    <w:p w:rsidR="00F0285D" w:rsidRPr="00F0285D" w:rsidRDefault="00F0285D" w:rsidP="00F0285D">
      <w:pPr>
        <w:pStyle w:val="ListParagraph"/>
        <w:autoSpaceDE w:val="0"/>
        <w:autoSpaceDN w:val="0"/>
        <w:adjustRightInd w:val="0"/>
        <w:spacing w:after="0"/>
        <w:jc w:val="both"/>
        <w:rPr>
          <w:rFonts w:ascii="Arial" w:hAnsi="Arial" w:cs="Arial"/>
          <w:sz w:val="24"/>
          <w:szCs w:val="24"/>
          <w:lang w:val="sr-Cyrl-CS"/>
        </w:rPr>
      </w:pPr>
      <w:r w:rsidRPr="00F0285D">
        <w:rPr>
          <w:rFonts w:ascii="Arial" w:hAnsi="Arial" w:cs="Arial"/>
          <w:sz w:val="24"/>
          <w:szCs w:val="24"/>
          <w:lang w:val="sr-Cyrl-CS"/>
        </w:rPr>
        <w:t>потребама за време путовања (лични пртљаг), независно од тога да ли их носе са собом или су их дали на превоз возару;</w:t>
      </w:r>
    </w:p>
    <w:p w:rsidR="00F0285D" w:rsidRPr="00F0285D" w:rsidRDefault="00F0285D" w:rsidP="00F0285D">
      <w:pPr>
        <w:pStyle w:val="ListParagraph"/>
        <w:numPr>
          <w:ilvl w:val="0"/>
          <w:numId w:val="7"/>
        </w:numPr>
        <w:autoSpaceDE w:val="0"/>
        <w:autoSpaceDN w:val="0"/>
        <w:adjustRightInd w:val="0"/>
        <w:spacing w:after="0"/>
        <w:jc w:val="both"/>
        <w:rPr>
          <w:rFonts w:ascii="Arial" w:hAnsi="Arial" w:cs="Arial"/>
          <w:sz w:val="24"/>
          <w:szCs w:val="24"/>
          <w:lang w:val="sr-Cyrl-CS"/>
        </w:rPr>
      </w:pPr>
      <w:r w:rsidRPr="00F0285D">
        <w:rPr>
          <w:rFonts w:ascii="Arial" w:hAnsi="Arial" w:cs="Arial"/>
          <w:sz w:val="24"/>
          <w:szCs w:val="24"/>
          <w:lang w:val="sr-Cyrl-CS"/>
        </w:rPr>
        <w:t xml:space="preserve">домаћи путници, поред предмета личног пртљага на предмете које уносе из    </w:t>
      </w:r>
    </w:p>
    <w:p w:rsidR="00F0285D" w:rsidRPr="00F0285D" w:rsidRDefault="00F0285D" w:rsidP="00F0285D">
      <w:pPr>
        <w:pStyle w:val="ListParagraph"/>
        <w:autoSpaceDE w:val="0"/>
        <w:autoSpaceDN w:val="0"/>
        <w:adjustRightInd w:val="0"/>
        <w:spacing w:after="0"/>
        <w:jc w:val="both"/>
        <w:rPr>
          <w:rFonts w:ascii="Arial" w:hAnsi="Arial" w:cs="Arial"/>
          <w:sz w:val="24"/>
          <w:szCs w:val="24"/>
          <w:lang w:val="sr-Cyrl-CS"/>
        </w:rPr>
      </w:pPr>
      <w:r w:rsidRPr="00F0285D">
        <w:rPr>
          <w:rFonts w:ascii="Arial" w:hAnsi="Arial" w:cs="Arial"/>
          <w:sz w:val="24"/>
          <w:szCs w:val="24"/>
          <w:lang w:val="sr-Cyrl-CS"/>
        </w:rPr>
        <w:t>иностранства, ако нису намењена препродаји.</w:t>
      </w:r>
    </w:p>
    <w:p w:rsidR="00F0285D" w:rsidRPr="00F0285D" w:rsidRDefault="00F0285D" w:rsidP="00F0285D">
      <w:pPr>
        <w:autoSpaceDE w:val="0"/>
        <w:autoSpaceDN w:val="0"/>
        <w:adjustRightInd w:val="0"/>
        <w:spacing w:after="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Такође се могу сматрати значајним и одредбе Закона које се односе на прекршаје и казне.</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Новчаном казном казниће се лице, ако:</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1. Уноси или износи робу ван граничног прелаза или у време када гранични прелаз није отворен за промет</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2. Уноси или износи сакривену робу преко граничног прелаза;</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3. Не пријави робу коју уноси преко граничног прелаза у царинско подручје Републике Србије или не допреми робу царинском органу.</w:t>
      </w:r>
    </w:p>
    <w:p w:rsidR="00F0285D" w:rsidRPr="00F0285D" w:rsidRDefault="00F0285D" w:rsidP="00F0285D">
      <w:pPr>
        <w:jc w:val="both"/>
        <w:rPr>
          <w:rFonts w:ascii="Arial" w:hAnsi="Arial" w:cs="Arial"/>
          <w:sz w:val="24"/>
          <w:szCs w:val="24"/>
          <w:lang w:val="sr-Cyrl-CS"/>
        </w:rPr>
      </w:pPr>
    </w:p>
    <w:p w:rsidR="00F0285D" w:rsidRPr="00F0285D" w:rsidRDefault="00F0285D" w:rsidP="00F0285D">
      <w:pPr>
        <w:pStyle w:val="ListParagraph"/>
        <w:numPr>
          <w:ilvl w:val="0"/>
          <w:numId w:val="2"/>
        </w:numPr>
        <w:tabs>
          <w:tab w:val="left" w:pos="1134"/>
        </w:tabs>
        <w:autoSpaceDE w:val="0"/>
        <w:autoSpaceDN w:val="0"/>
        <w:adjustRightInd w:val="0"/>
        <w:spacing w:after="0"/>
        <w:ind w:hanging="11"/>
        <w:rPr>
          <w:rFonts w:ascii="Arial" w:hAnsi="Arial" w:cs="Arial"/>
          <w:b/>
          <w:iCs/>
          <w:sz w:val="24"/>
          <w:szCs w:val="24"/>
          <w:lang w:val="sr-Cyrl-CS"/>
        </w:rPr>
      </w:pPr>
      <w:r w:rsidRPr="00F0285D">
        <w:rPr>
          <w:rFonts w:ascii="Arial" w:hAnsi="Arial" w:cs="Arial"/>
          <w:b/>
          <w:iCs/>
          <w:sz w:val="24"/>
          <w:szCs w:val="24"/>
          <w:lang w:val="sr-Cyrl-CS"/>
        </w:rPr>
        <w:t>УГОВОР О ОРГАНИЗОВАЊУ ПУТОВАЊА</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Овим уговором обавезује се организатор путовања (према Закону о туризму послове организовања туристичких путовања и боравка туриста у земљи и иностранству може обављати предузеће) да прибави путнику скуп услуга које се састоје од превоза, боравка и других услуга које су с њим везане, а путник се обавезује да организатору плати једну укупну (паушлану) цену. У пракси је уочен велики број могућности да организатор путовања одредбама уговора изигра путника, па је интервенција законодавца у формулисању уговора и осигурању равноправности странака од велике помоћи.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Странке у овом уговору су </w:t>
      </w:r>
      <w:r w:rsidRPr="00F0285D">
        <w:rPr>
          <w:rFonts w:ascii="Arial" w:hAnsi="Arial" w:cs="Arial"/>
          <w:i/>
          <w:iCs/>
          <w:sz w:val="24"/>
          <w:szCs w:val="24"/>
          <w:lang w:val="sr-Cyrl-CS"/>
        </w:rPr>
        <w:t xml:space="preserve">путник </w:t>
      </w:r>
      <w:r w:rsidRPr="00F0285D">
        <w:rPr>
          <w:rFonts w:ascii="Arial" w:hAnsi="Arial" w:cs="Arial"/>
          <w:sz w:val="24"/>
          <w:szCs w:val="24"/>
          <w:lang w:val="sr-Cyrl-CS"/>
        </w:rPr>
        <w:t xml:space="preserve">(свако физичко лице које се жели користити услугама организатора путовања) и </w:t>
      </w:r>
      <w:r w:rsidRPr="00F0285D">
        <w:rPr>
          <w:rFonts w:ascii="Arial" w:hAnsi="Arial" w:cs="Arial"/>
          <w:i/>
          <w:iCs/>
          <w:sz w:val="24"/>
          <w:szCs w:val="24"/>
          <w:lang w:val="sr-Cyrl-CS"/>
        </w:rPr>
        <w:t xml:space="preserve">организатор путовања </w:t>
      </w:r>
      <w:r w:rsidRPr="00F0285D">
        <w:rPr>
          <w:rFonts w:ascii="Arial" w:hAnsi="Arial" w:cs="Arial"/>
          <w:sz w:val="24"/>
          <w:szCs w:val="24"/>
          <w:lang w:val="sr-Cyrl-CS"/>
        </w:rPr>
        <w:t>(код нас обавезно предузеће).</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Предмет уговора је скуп услуга који се састоји од превоза, боравка и других услуга које су везане за њих. Приликом склапања уговора организатор путовања </w:t>
      </w:r>
      <w:r w:rsidRPr="00F0285D">
        <w:rPr>
          <w:rFonts w:ascii="Arial" w:hAnsi="Arial" w:cs="Arial"/>
          <w:sz w:val="24"/>
          <w:szCs w:val="24"/>
          <w:lang w:val="sr-Cyrl-CS"/>
        </w:rPr>
        <w:lastRenderedPageBreak/>
        <w:t>издаје путнику потврду о путовању која мора садржавати укупну цену за скуп услуга предвиђен уговором. да би се говорило о постојању уговора о организовању путовања морају постојати најмање две услуге, с тим да су међусобно равноправне, а не да је једна главна, а друга споредна. Иако у правној теорији других земаља овај уговор најчешће третирају као мешовити, наш Закон о облигационим односима потпуно је утврдио његов садржај.</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Зато је </w:t>
      </w:r>
      <w:r w:rsidRPr="00F0285D">
        <w:rPr>
          <w:rFonts w:ascii="Arial" w:hAnsi="Arial" w:cs="Arial"/>
          <w:iCs/>
          <w:sz w:val="24"/>
          <w:szCs w:val="24"/>
          <w:lang w:val="sr-Cyrl-CS"/>
        </w:rPr>
        <w:t xml:space="preserve">Уговор о организовању путовања </w:t>
      </w:r>
      <w:r w:rsidRPr="00F0285D">
        <w:rPr>
          <w:rFonts w:ascii="Arial" w:hAnsi="Arial" w:cs="Arial"/>
          <w:sz w:val="24"/>
          <w:szCs w:val="24"/>
          <w:lang w:val="sr-Cyrl-CS"/>
        </w:rPr>
        <w:t xml:space="preserve"> код нас самосталан, именован, консесуалан, неформалан, двострано-обавезан и теретан уговор. </w:t>
      </w:r>
    </w:p>
    <w:p w:rsidR="00F0285D" w:rsidRPr="00F0285D" w:rsidRDefault="00F0285D" w:rsidP="00F0285D">
      <w:pPr>
        <w:autoSpaceDE w:val="0"/>
        <w:autoSpaceDN w:val="0"/>
        <w:adjustRightInd w:val="0"/>
        <w:spacing w:after="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b/>
          <w:bCs/>
          <w:sz w:val="24"/>
          <w:szCs w:val="24"/>
          <w:lang w:val="sr-Cyrl-CS"/>
        </w:rPr>
      </w:pPr>
      <w:r w:rsidRPr="00F0285D">
        <w:rPr>
          <w:rFonts w:ascii="Arial" w:hAnsi="Arial" w:cs="Arial"/>
          <w:b/>
          <w:bCs/>
          <w:sz w:val="24"/>
          <w:szCs w:val="24"/>
          <w:lang w:val="sr-Cyrl-CS"/>
        </w:rPr>
        <w:t>Издавање потврде о путовању</w:t>
      </w:r>
    </w:p>
    <w:p w:rsidR="00F0285D" w:rsidRPr="00F0285D" w:rsidRDefault="00F0285D" w:rsidP="00F0285D">
      <w:pPr>
        <w:autoSpaceDE w:val="0"/>
        <w:autoSpaceDN w:val="0"/>
        <w:adjustRightInd w:val="0"/>
        <w:spacing w:after="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Путник се одлучује за одређено путовање и пријављује организатору путовања у било ком облику (писмено, усмено, телефаксом, телеграмом...). Тек када организатор путовања потврди пријаву, уговор се сматра склопљеним и то од тренутка када путник прими потврђену пријаву.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Правно гледано, понуда за склапање уговора потиче од путника, а организатор путовања је прихвата или не. </w:t>
      </w:r>
      <w:r w:rsidRPr="00F0285D">
        <w:rPr>
          <w:rFonts w:ascii="Arial" w:hAnsi="Arial" w:cs="Arial"/>
          <w:sz w:val="24"/>
          <w:szCs w:val="24"/>
        </w:rPr>
        <w:t>K</w:t>
      </w:r>
      <w:r w:rsidRPr="00F0285D">
        <w:rPr>
          <w:rFonts w:ascii="Arial" w:hAnsi="Arial" w:cs="Arial"/>
          <w:sz w:val="24"/>
          <w:szCs w:val="24"/>
          <w:lang w:val="sr-Cyrl-CS"/>
        </w:rPr>
        <w:t xml:space="preserve">аталози, рекламе и проспекти организатора путовања не сматрају се понудом него позивом да се учини понуда по објављеним условима. Пре почетка путовања организатор путовања предаје путнику потребна документа (путне карте, ваучере, програм путовања).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Приликом склапања уговора обавезан је издати путнику писмену потврду о путовању, која служи као доказ да је уговор склопљен и као доказ обима његовог садржаја. Потврда о путовању садржи следеће податке: место и датум издавања, ознаку и адресу организатора путовања, име путника, место и датум започињања и завршетка путовања, датуме боравка, податке о врсти превоза, податке о објектима смештаја и другим услугама, најмањи број потребних путника да би се дотично путовање организовало, укупну цену за скуп услуга предвиђених уговором, услове под којима путник може раскинути уговор, као и друге податке за које се сматра да је корисно да буду у потврди.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Потврда о путовању представља интерну исправу путника и организатора путовања којом се потврђује постојање и садржај уговора, али није легитимациони папир којим би путник могао тражити уговорене услуге од даваоца услуге, нити исправа којом се доказује постојање уговорног односа организатора путовања и даваоца услуге.</w:t>
      </w:r>
    </w:p>
    <w:p w:rsidR="00F0285D" w:rsidRPr="00F0285D" w:rsidRDefault="00F0285D" w:rsidP="00F0285D">
      <w:pPr>
        <w:autoSpaceDE w:val="0"/>
        <w:autoSpaceDN w:val="0"/>
        <w:adjustRightInd w:val="0"/>
        <w:spacing w:after="0"/>
        <w:jc w:val="both"/>
        <w:rPr>
          <w:rFonts w:ascii="Arial" w:hAnsi="Arial" w:cs="Arial"/>
          <w:b/>
          <w:bCs/>
          <w:sz w:val="24"/>
          <w:szCs w:val="24"/>
          <w:lang w:val="sr-Cyrl-CS"/>
        </w:rPr>
      </w:pPr>
    </w:p>
    <w:p w:rsidR="00F0285D" w:rsidRDefault="00F0285D" w:rsidP="00F0285D">
      <w:pPr>
        <w:autoSpaceDE w:val="0"/>
        <w:autoSpaceDN w:val="0"/>
        <w:adjustRightInd w:val="0"/>
        <w:spacing w:after="0"/>
        <w:ind w:firstLine="720"/>
        <w:jc w:val="both"/>
        <w:rPr>
          <w:rFonts w:ascii="Arial" w:hAnsi="Arial" w:cs="Arial"/>
          <w:b/>
          <w:bCs/>
          <w:sz w:val="24"/>
          <w:szCs w:val="24"/>
        </w:rPr>
      </w:pPr>
    </w:p>
    <w:p w:rsidR="00F0285D" w:rsidRDefault="00F0285D" w:rsidP="00F0285D">
      <w:pPr>
        <w:autoSpaceDE w:val="0"/>
        <w:autoSpaceDN w:val="0"/>
        <w:adjustRightInd w:val="0"/>
        <w:spacing w:after="0"/>
        <w:ind w:firstLine="720"/>
        <w:jc w:val="both"/>
        <w:rPr>
          <w:rFonts w:ascii="Arial" w:hAnsi="Arial" w:cs="Arial"/>
          <w:b/>
          <w:bCs/>
          <w:sz w:val="24"/>
          <w:szCs w:val="24"/>
        </w:rPr>
      </w:pPr>
    </w:p>
    <w:p w:rsidR="00F0285D" w:rsidRDefault="00F0285D" w:rsidP="00F0285D">
      <w:pPr>
        <w:autoSpaceDE w:val="0"/>
        <w:autoSpaceDN w:val="0"/>
        <w:adjustRightInd w:val="0"/>
        <w:spacing w:after="0"/>
        <w:ind w:firstLine="720"/>
        <w:jc w:val="both"/>
        <w:rPr>
          <w:rFonts w:ascii="Arial" w:hAnsi="Arial" w:cs="Arial"/>
          <w:b/>
          <w:bCs/>
          <w:sz w:val="24"/>
          <w:szCs w:val="24"/>
        </w:rPr>
      </w:pPr>
    </w:p>
    <w:p w:rsidR="00F0285D" w:rsidRPr="00F0285D" w:rsidRDefault="00F0285D" w:rsidP="00F0285D">
      <w:pPr>
        <w:autoSpaceDE w:val="0"/>
        <w:autoSpaceDN w:val="0"/>
        <w:adjustRightInd w:val="0"/>
        <w:spacing w:after="0"/>
        <w:ind w:firstLine="720"/>
        <w:jc w:val="both"/>
        <w:rPr>
          <w:rFonts w:ascii="Arial" w:hAnsi="Arial" w:cs="Arial"/>
          <w:b/>
          <w:bCs/>
          <w:sz w:val="24"/>
          <w:szCs w:val="24"/>
        </w:rPr>
      </w:pPr>
    </w:p>
    <w:p w:rsidR="00F0285D" w:rsidRPr="00F0285D" w:rsidRDefault="00F0285D" w:rsidP="00F0285D">
      <w:pPr>
        <w:autoSpaceDE w:val="0"/>
        <w:autoSpaceDN w:val="0"/>
        <w:adjustRightInd w:val="0"/>
        <w:spacing w:after="0"/>
        <w:ind w:firstLine="720"/>
        <w:jc w:val="both"/>
        <w:rPr>
          <w:rFonts w:ascii="Arial" w:hAnsi="Arial" w:cs="Arial"/>
          <w:b/>
          <w:bCs/>
          <w:sz w:val="24"/>
          <w:szCs w:val="24"/>
          <w:lang w:val="sr-Cyrl-CS"/>
        </w:rPr>
      </w:pPr>
      <w:r w:rsidRPr="00F0285D">
        <w:rPr>
          <w:rFonts w:ascii="Arial" w:hAnsi="Arial" w:cs="Arial"/>
          <w:b/>
          <w:bCs/>
          <w:sz w:val="24"/>
          <w:szCs w:val="24"/>
          <w:lang w:val="sr-Cyrl-CS"/>
        </w:rPr>
        <w:lastRenderedPageBreak/>
        <w:t>Забрана искључења и ограничења одговорности  организатора путовања</w:t>
      </w:r>
    </w:p>
    <w:p w:rsidR="00F0285D" w:rsidRPr="00F0285D" w:rsidRDefault="00F0285D" w:rsidP="00F0285D">
      <w:pPr>
        <w:autoSpaceDE w:val="0"/>
        <w:autoSpaceDN w:val="0"/>
        <w:adjustRightInd w:val="0"/>
        <w:spacing w:after="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У досадашњој пракси често се дешавало да организатори путовања у уговоре, опште услове или програме путовања уносе клаузуле којима искључују или ограничавају своју одговорност за ризик и штету коју путник може доживети на путовању.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Ради заштите интереса путника Закон о облигационим односима унео је начело да су ништаве одредбе уговора о организовању путовања којима се искључује или смањује одговорност организатора путовања, чинећи, уистину, неколико изузетака о којима овом приликом нећемо говорити.</w:t>
      </w:r>
    </w:p>
    <w:p w:rsidR="00F0285D" w:rsidRPr="00F0285D" w:rsidRDefault="00F0285D" w:rsidP="00F0285D">
      <w:pPr>
        <w:autoSpaceDE w:val="0"/>
        <w:autoSpaceDN w:val="0"/>
        <w:adjustRightInd w:val="0"/>
        <w:spacing w:after="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b/>
          <w:bCs/>
          <w:sz w:val="24"/>
          <w:szCs w:val="24"/>
          <w:lang w:val="sr-Cyrl-CS"/>
        </w:rPr>
        <w:t>Обавезе организатора путовања</w:t>
      </w:r>
    </w:p>
    <w:p w:rsidR="00F0285D" w:rsidRPr="00F0285D" w:rsidRDefault="00F0285D" w:rsidP="00F0285D">
      <w:pPr>
        <w:autoSpaceDE w:val="0"/>
        <w:autoSpaceDN w:val="0"/>
        <w:adjustRightInd w:val="0"/>
        <w:spacing w:after="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Основна обавеза организатора путовања јесте да путнику пружи услуге предвиђене уговором. Те услуге он може пружити сам, или то поверити трећим особама, али је у оба случаја обавезан пружити путнику услуге које имају садржај и својства предвиђена уговором, односно програмом путовања.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Поред наведеног, организатор путовања обавезан је обавештавати путника о свим потребним чињеницама од значаја за само путовање. Ако путник није уопште или благовремено обавештен, организатор путовања одговара за штету коју због тога претрпи путник.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Организатор путовања дужан је чувати као тајну све што је током путовања сазнао о путнику, његовој личности, прошлости, интересовањима, занимању, личним подацима, с ким се дружио на путовању итд.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Приликом склапања уговора о путовању, организатор путовања обавезан је путнику издати потврду о путовању. Уколико дође до потпуног или делимичног неизвршења уговора о путовању, организатор путовања обавезан је путнику накнадити проузроковану штету.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Одговорност организатора путовања, као што је већ речено, не може се ограничити или искључити, али се унапред може утврдити највиши износ накнаде штете. Ако су услуге из уговора извршене непотпуно или неквалитетно, путник може тражити сразмерно снижење цене, под условом да је ставио приговор организатору путовања у року од 8 дана од завршетка путовања. Ако путник не стави приговор у наведеном року, губи право захтева на снижење укупне цене. без обзира на право (остварено или не) на снижење цене, путник има право и на захтев за накнаду штете претрпљене због непотпуно или неквалитетно извршене услуге.</w:t>
      </w:r>
    </w:p>
    <w:p w:rsidR="00F0285D" w:rsidRDefault="00F0285D" w:rsidP="00F0285D">
      <w:pPr>
        <w:autoSpaceDE w:val="0"/>
        <w:autoSpaceDN w:val="0"/>
        <w:adjustRightInd w:val="0"/>
        <w:spacing w:after="0"/>
        <w:jc w:val="both"/>
        <w:rPr>
          <w:rFonts w:ascii="Arial" w:hAnsi="Arial" w:cs="Arial"/>
          <w:b/>
          <w:bCs/>
          <w:sz w:val="24"/>
          <w:szCs w:val="24"/>
        </w:rPr>
      </w:pPr>
    </w:p>
    <w:p w:rsidR="00F0285D" w:rsidRPr="00F0285D" w:rsidRDefault="00F0285D" w:rsidP="00F0285D">
      <w:pPr>
        <w:autoSpaceDE w:val="0"/>
        <w:autoSpaceDN w:val="0"/>
        <w:adjustRightInd w:val="0"/>
        <w:spacing w:after="0"/>
        <w:jc w:val="both"/>
        <w:rPr>
          <w:rFonts w:ascii="Arial" w:hAnsi="Arial" w:cs="Arial"/>
          <w:b/>
          <w:bCs/>
          <w:sz w:val="24"/>
          <w:szCs w:val="24"/>
        </w:rPr>
      </w:pPr>
    </w:p>
    <w:p w:rsidR="00F0285D" w:rsidRPr="00F0285D" w:rsidRDefault="00F0285D" w:rsidP="00F0285D">
      <w:pPr>
        <w:autoSpaceDE w:val="0"/>
        <w:autoSpaceDN w:val="0"/>
        <w:adjustRightInd w:val="0"/>
        <w:spacing w:after="0"/>
        <w:ind w:firstLine="720"/>
        <w:jc w:val="both"/>
        <w:rPr>
          <w:rFonts w:ascii="Arial" w:hAnsi="Arial" w:cs="Arial"/>
          <w:b/>
          <w:bCs/>
          <w:sz w:val="24"/>
          <w:szCs w:val="24"/>
          <w:lang w:val="sr-Cyrl-CS"/>
        </w:rPr>
      </w:pPr>
      <w:r w:rsidRPr="00F0285D">
        <w:rPr>
          <w:rFonts w:ascii="Arial" w:hAnsi="Arial" w:cs="Arial"/>
          <w:b/>
          <w:bCs/>
          <w:sz w:val="24"/>
          <w:szCs w:val="24"/>
          <w:lang w:val="sr-Cyrl-CS"/>
        </w:rPr>
        <w:lastRenderedPageBreak/>
        <w:t>Обавезе путника</w:t>
      </w:r>
    </w:p>
    <w:p w:rsidR="00F0285D" w:rsidRPr="00F0285D" w:rsidRDefault="00F0285D" w:rsidP="00F0285D">
      <w:pPr>
        <w:autoSpaceDE w:val="0"/>
        <w:autoSpaceDN w:val="0"/>
        <w:adjustRightInd w:val="0"/>
        <w:spacing w:after="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Основна обавеза путника из уговора о организовању путовања јесте плаћање једне укупне цене, која се плаћа у време које је уговорено или уобичајено. Цена је по правилу фиксна и плаћа се унапред. На захтев организатора путовања путник је обавезан да достави све потребне податке, као и исправе потребне за прелазак државне границе. </w:t>
      </w:r>
      <w:r w:rsidRPr="00F0285D">
        <w:rPr>
          <w:rFonts w:ascii="Arial" w:hAnsi="Arial" w:cs="Arial"/>
          <w:sz w:val="24"/>
          <w:szCs w:val="24"/>
          <w:lang w:val="sr-Cyrl-CS"/>
        </w:rPr>
        <w:tab/>
        <w:t xml:space="preserve">Путник је лично обавезан да његова документа и пртљаг испуњавају услове предвиђене граничним, царинским, монетарним и другим прописима.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Ако не испуни обавезе које произилазе из уговора о организовању путовања и тиме причини штету организатору путовања, путник</w:t>
      </w:r>
    </w:p>
    <w:p w:rsidR="00F0285D" w:rsidRPr="00F0285D" w:rsidRDefault="00F0285D" w:rsidP="00F0285D">
      <w:pPr>
        <w:autoSpaceDE w:val="0"/>
        <w:autoSpaceDN w:val="0"/>
        <w:adjustRightInd w:val="0"/>
        <w:spacing w:after="0"/>
        <w:jc w:val="both"/>
        <w:rPr>
          <w:rFonts w:ascii="Arial" w:hAnsi="Arial" w:cs="Arial"/>
          <w:sz w:val="24"/>
          <w:szCs w:val="24"/>
          <w:lang w:val="sr-Cyrl-CS"/>
        </w:rPr>
      </w:pPr>
      <w:r w:rsidRPr="00F0285D">
        <w:rPr>
          <w:rFonts w:ascii="Arial" w:hAnsi="Arial" w:cs="Arial"/>
          <w:sz w:val="24"/>
          <w:szCs w:val="24"/>
          <w:lang w:val="sr-Cyrl-CS"/>
        </w:rPr>
        <w:t xml:space="preserve">је у обавези да је накнади.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Поред наведених, које обично називамо редовним правима и обавезама путника и организатора путовања, Закон о облигационим односима предвиђа и нека посебна права и обавезе. То су: замена путника другом особом; повећање уговорене цене и измене у програму путовања. </w:t>
      </w:r>
    </w:p>
    <w:p w:rsidR="00F0285D" w:rsidRPr="00F0285D" w:rsidRDefault="00F0285D" w:rsidP="00F0285D">
      <w:pPr>
        <w:autoSpaceDE w:val="0"/>
        <w:autoSpaceDN w:val="0"/>
        <w:adjustRightInd w:val="0"/>
        <w:spacing w:after="0"/>
        <w:jc w:val="both"/>
        <w:rPr>
          <w:rFonts w:ascii="Arial" w:hAnsi="Arial" w:cs="Arial"/>
          <w:b/>
          <w:bCs/>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b/>
          <w:bCs/>
          <w:sz w:val="24"/>
          <w:szCs w:val="24"/>
          <w:lang w:val="sr-Cyrl-CS"/>
        </w:rPr>
      </w:pPr>
      <w:r w:rsidRPr="00F0285D">
        <w:rPr>
          <w:rFonts w:ascii="Arial" w:hAnsi="Arial" w:cs="Arial"/>
          <w:b/>
          <w:bCs/>
          <w:sz w:val="24"/>
          <w:szCs w:val="24"/>
          <w:lang w:val="sr-Cyrl-CS"/>
        </w:rPr>
        <w:t>Замена путника другом особом</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bCs/>
          <w:sz w:val="24"/>
          <w:szCs w:val="24"/>
          <w:lang w:val="sr-Cyrl-CS"/>
        </w:rPr>
        <w:t>Замена путника другом особом</w:t>
      </w:r>
      <w:r w:rsidRPr="00F0285D">
        <w:rPr>
          <w:rFonts w:ascii="Arial" w:hAnsi="Arial" w:cs="Arial"/>
          <w:b/>
          <w:bCs/>
          <w:sz w:val="24"/>
          <w:szCs w:val="24"/>
          <w:lang w:val="sr-Cyrl-CS"/>
        </w:rPr>
        <w:t xml:space="preserve"> </w:t>
      </w:r>
      <w:r w:rsidRPr="00F0285D">
        <w:rPr>
          <w:rFonts w:ascii="Arial" w:hAnsi="Arial" w:cs="Arial"/>
          <w:sz w:val="24"/>
          <w:szCs w:val="24"/>
          <w:lang w:val="sr-Cyrl-CS"/>
        </w:rPr>
        <w:t>може се извршити ако није другачије уговорено, ако нови путник задовљава посебне услове предвиђене за одређено путовање и ако путник накнади организатору путовања трошкове настале заменом.</w:t>
      </w:r>
    </w:p>
    <w:p w:rsidR="00F0285D" w:rsidRPr="00F0285D" w:rsidRDefault="00F0285D" w:rsidP="00F0285D">
      <w:pPr>
        <w:autoSpaceDE w:val="0"/>
        <w:autoSpaceDN w:val="0"/>
        <w:adjustRightInd w:val="0"/>
        <w:spacing w:after="0"/>
        <w:jc w:val="both"/>
        <w:rPr>
          <w:rFonts w:ascii="Arial" w:hAnsi="Arial" w:cs="Arial"/>
          <w:b/>
          <w:bCs/>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b/>
          <w:bCs/>
          <w:sz w:val="24"/>
          <w:szCs w:val="24"/>
          <w:lang w:val="sr-Cyrl-CS"/>
        </w:rPr>
      </w:pPr>
      <w:r w:rsidRPr="00F0285D">
        <w:rPr>
          <w:rFonts w:ascii="Arial" w:hAnsi="Arial" w:cs="Arial"/>
          <w:b/>
          <w:bCs/>
          <w:sz w:val="24"/>
          <w:szCs w:val="24"/>
          <w:lang w:val="sr-Cyrl-CS"/>
        </w:rPr>
        <w:t>Повећање уговорене цене</w:t>
      </w:r>
    </w:p>
    <w:p w:rsidR="00F0285D" w:rsidRPr="00F0285D" w:rsidRDefault="00F0285D" w:rsidP="00F0285D">
      <w:pPr>
        <w:autoSpaceDE w:val="0"/>
        <w:autoSpaceDN w:val="0"/>
        <w:adjustRightInd w:val="0"/>
        <w:spacing w:after="0"/>
        <w:jc w:val="both"/>
        <w:rPr>
          <w:rFonts w:ascii="Arial" w:hAnsi="Arial" w:cs="Arial"/>
          <w:bCs/>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bCs/>
          <w:sz w:val="24"/>
          <w:szCs w:val="24"/>
          <w:lang w:val="sr-Cyrl-CS"/>
        </w:rPr>
        <w:t xml:space="preserve">Повећање уговорене цене </w:t>
      </w:r>
      <w:r w:rsidRPr="00F0285D">
        <w:rPr>
          <w:rFonts w:ascii="Arial" w:hAnsi="Arial" w:cs="Arial"/>
          <w:sz w:val="24"/>
          <w:szCs w:val="24"/>
          <w:lang w:val="sr-Cyrl-CS"/>
        </w:rPr>
        <w:t xml:space="preserve">је изузетак, јер закон предвиђа да је цена код уговора о организовању путовања укупна и фиксна. Повећање цене може се тражити само ако се после склапања уговора о путовању промени курс стране валуте или тарифе превозника, ако су извршене промене утицале на цену конкретног путовања и ако је право на повећање цене изричито и унапред предвиђено у потврди о путовању.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Ако повећање цене пређе 10% путник може раскинути уговор без обавезе накнаде штете и уз повраћај износа новца који је већ уплатио организатору путовања. </w:t>
      </w:r>
    </w:p>
    <w:p w:rsidR="00F0285D" w:rsidRPr="00F0285D" w:rsidRDefault="00F0285D" w:rsidP="00F0285D">
      <w:pPr>
        <w:autoSpaceDE w:val="0"/>
        <w:autoSpaceDN w:val="0"/>
        <w:adjustRightInd w:val="0"/>
        <w:spacing w:after="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b/>
          <w:bCs/>
          <w:sz w:val="24"/>
          <w:szCs w:val="24"/>
          <w:lang w:val="sr-Cyrl-CS"/>
        </w:rPr>
      </w:pPr>
      <w:r w:rsidRPr="00F0285D">
        <w:rPr>
          <w:rFonts w:ascii="Arial" w:hAnsi="Arial" w:cs="Arial"/>
          <w:b/>
          <w:bCs/>
          <w:sz w:val="24"/>
          <w:szCs w:val="24"/>
          <w:lang w:val="sr-Cyrl-CS"/>
        </w:rPr>
        <w:t>Измена програма путовања</w:t>
      </w:r>
    </w:p>
    <w:p w:rsidR="00F0285D" w:rsidRPr="00F0285D" w:rsidRDefault="00F0285D" w:rsidP="00F0285D">
      <w:pPr>
        <w:autoSpaceDE w:val="0"/>
        <w:autoSpaceDN w:val="0"/>
        <w:adjustRightInd w:val="0"/>
        <w:spacing w:after="0"/>
        <w:jc w:val="both"/>
        <w:rPr>
          <w:rFonts w:ascii="Arial" w:hAnsi="Arial" w:cs="Arial"/>
          <w:b/>
          <w:bCs/>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bCs/>
          <w:sz w:val="24"/>
          <w:szCs w:val="24"/>
          <w:lang w:val="sr-Cyrl-CS"/>
        </w:rPr>
        <w:t xml:space="preserve">Измена програма путовања </w:t>
      </w:r>
      <w:r w:rsidRPr="00F0285D">
        <w:rPr>
          <w:rFonts w:ascii="Arial" w:hAnsi="Arial" w:cs="Arial"/>
          <w:sz w:val="24"/>
          <w:szCs w:val="24"/>
          <w:lang w:val="sr-Cyrl-CS"/>
        </w:rPr>
        <w:t xml:space="preserve">је изузетак, јер је правило да се организатор мора придржавати уговореног програма путовања. Битна измена програма је </w:t>
      </w:r>
      <w:r w:rsidRPr="00F0285D">
        <w:rPr>
          <w:rFonts w:ascii="Arial" w:hAnsi="Arial" w:cs="Arial"/>
          <w:sz w:val="24"/>
          <w:szCs w:val="24"/>
          <w:lang w:val="sr-Cyrl-CS"/>
        </w:rPr>
        <w:lastRenderedPageBreak/>
        <w:t>свака измена због које путовање више не одговара очекивањима путника, при чему се мора водити рачуна о основној, али и споредној сврси путовања.</w:t>
      </w:r>
    </w:p>
    <w:p w:rsidR="00F0285D" w:rsidRPr="00F0285D" w:rsidRDefault="00F0285D" w:rsidP="00F0285D">
      <w:pPr>
        <w:autoSpaceDE w:val="0"/>
        <w:autoSpaceDN w:val="0"/>
        <w:adjustRightInd w:val="0"/>
        <w:spacing w:after="0"/>
        <w:jc w:val="both"/>
        <w:rPr>
          <w:rFonts w:ascii="Arial" w:hAnsi="Arial" w:cs="Arial"/>
          <w:b/>
          <w:bCs/>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b/>
          <w:bCs/>
          <w:sz w:val="24"/>
          <w:szCs w:val="24"/>
          <w:lang w:val="sr-Cyrl-CS"/>
        </w:rPr>
      </w:pPr>
      <w:r w:rsidRPr="00F0285D">
        <w:rPr>
          <w:rFonts w:ascii="Arial" w:hAnsi="Arial" w:cs="Arial"/>
          <w:b/>
          <w:bCs/>
          <w:sz w:val="24"/>
          <w:szCs w:val="24"/>
          <w:lang w:val="sr-Cyrl-CS"/>
        </w:rPr>
        <w:t>Одустанак од уговора</w:t>
      </w:r>
    </w:p>
    <w:p w:rsidR="00F0285D" w:rsidRPr="00F0285D" w:rsidRDefault="00F0285D" w:rsidP="00F0285D">
      <w:pPr>
        <w:autoSpaceDE w:val="0"/>
        <w:autoSpaceDN w:val="0"/>
        <w:adjustRightInd w:val="0"/>
        <w:spacing w:after="0"/>
        <w:jc w:val="both"/>
        <w:rPr>
          <w:rFonts w:ascii="Arial" w:hAnsi="Arial" w:cs="Arial"/>
          <w:sz w:val="24"/>
          <w:szCs w:val="24"/>
          <w:lang w:val="sr-Cyrl-CS"/>
        </w:rPr>
      </w:pP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Уговор о организовању путовања може престати као и други уговори. Међутим, Закон о облигационим односима као специфичан начин престанка овог уговора предвиђа право на одустанак од уговора једне или друге странке, путника или организатора путовања. Путник у сваком тренутку може одустати од уговора, у потпуности или делимично, при чему се разликује одустанак пре и након почетка путовања.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Одустанак пре почетка путовања може бити правовремен и неправовремен. Правовремен одустанак је онај који путник саопшти организатору путовања у разумном року пре путовања. Правна последица правовременог одустанка јесте накнада административних трошкова организатора путовања. Ако путник неправовремено одустане од путовања, организатор има право на накнаду штете изражену у одређеном проценту уговорене укупне цене. У општим условима путовања тај проценат је одређен овако: 21–30 дана пре почетка путовања 10%; 10–20 дана 20%; 3–9 дана 40–50% и последња три дана 60–80% од укупне цене.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Ако се догоди да путник одустане од путовања након почетка путовања, организатор има право на пуни износ уговорене цене путовања. Под условом да путник одустане од путовања због околности које није могао избећи или отклонити и које би, да су постојале у време склапања уговора, биле оправданим разлогом да се уговор не склопи, или ако је осигурана одговарајућа замена, без обзира у које време је одустанак учињен, организатор путовања има право само на накнаду трошкова.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У случају када се ради о околностима које су ван контроле путника, па због њих мора одустати од путовања или га прекинути, заправо се и не ради о одустанку, већ немогућности извршења уговора. </w:t>
      </w:r>
    </w:p>
    <w:p w:rsidR="00F0285D" w:rsidRPr="00F0285D" w:rsidRDefault="00F0285D" w:rsidP="00F0285D">
      <w:pPr>
        <w:autoSpaceDE w:val="0"/>
        <w:autoSpaceDN w:val="0"/>
        <w:adjustRightInd w:val="0"/>
        <w:spacing w:after="0"/>
        <w:ind w:firstLine="720"/>
        <w:jc w:val="both"/>
        <w:rPr>
          <w:rFonts w:ascii="Arial" w:hAnsi="Arial" w:cs="Arial"/>
          <w:sz w:val="24"/>
          <w:szCs w:val="24"/>
          <w:lang w:val="sr-Cyrl-CS"/>
        </w:rPr>
      </w:pPr>
      <w:r w:rsidRPr="00F0285D">
        <w:rPr>
          <w:rFonts w:ascii="Arial" w:hAnsi="Arial" w:cs="Arial"/>
          <w:sz w:val="24"/>
          <w:szCs w:val="24"/>
          <w:lang w:val="sr-Cyrl-CS"/>
        </w:rPr>
        <w:t xml:space="preserve">Организатор путовања може одустати од уговора о организовању путовања само у два случаја: </w:t>
      </w:r>
    </w:p>
    <w:p w:rsidR="00F0285D" w:rsidRPr="00F0285D" w:rsidRDefault="00F0285D" w:rsidP="00F0285D">
      <w:pPr>
        <w:pStyle w:val="ListParagraph"/>
        <w:numPr>
          <w:ilvl w:val="0"/>
          <w:numId w:val="8"/>
        </w:numPr>
        <w:autoSpaceDE w:val="0"/>
        <w:autoSpaceDN w:val="0"/>
        <w:adjustRightInd w:val="0"/>
        <w:spacing w:after="0"/>
        <w:jc w:val="both"/>
        <w:rPr>
          <w:rFonts w:ascii="Arial" w:hAnsi="Arial" w:cs="Arial"/>
          <w:sz w:val="24"/>
          <w:szCs w:val="24"/>
          <w:lang w:val="sr-Cyrl-CS"/>
        </w:rPr>
      </w:pPr>
      <w:r w:rsidRPr="00F0285D">
        <w:rPr>
          <w:rFonts w:ascii="Arial" w:hAnsi="Arial" w:cs="Arial"/>
          <w:sz w:val="24"/>
          <w:szCs w:val="24"/>
          <w:lang w:val="sr-Cyrl-CS"/>
        </w:rPr>
        <w:t xml:space="preserve">због настанка ванредних околности и због недостатка минималног броја путника. Наш законодавац у Закону о облигационим односима198 каже да због наступа ванредних околности „организатор путовања може одустати од уговора“, али нам се чини да се ту пре ради о праву на раскид или измену уговора на основи начела клаузуле </w:t>
      </w:r>
      <w:r w:rsidRPr="00F0285D">
        <w:rPr>
          <w:rFonts w:ascii="Arial" w:hAnsi="Arial" w:cs="Arial"/>
          <w:sz w:val="24"/>
          <w:szCs w:val="24"/>
        </w:rPr>
        <w:t>REBUS</w:t>
      </w:r>
      <w:r w:rsidRPr="00F0285D">
        <w:rPr>
          <w:rFonts w:ascii="Arial" w:hAnsi="Arial" w:cs="Arial"/>
          <w:sz w:val="24"/>
          <w:szCs w:val="24"/>
          <w:lang w:val="sr-Cyrl-CS"/>
        </w:rPr>
        <w:t xml:space="preserve"> </w:t>
      </w:r>
      <w:r w:rsidRPr="00F0285D">
        <w:rPr>
          <w:rFonts w:ascii="Arial" w:hAnsi="Arial" w:cs="Arial"/>
          <w:sz w:val="24"/>
          <w:szCs w:val="24"/>
        </w:rPr>
        <w:t>SIC</w:t>
      </w:r>
      <w:r w:rsidRPr="00F0285D">
        <w:rPr>
          <w:rFonts w:ascii="Arial" w:hAnsi="Arial" w:cs="Arial"/>
          <w:sz w:val="24"/>
          <w:szCs w:val="24"/>
          <w:lang w:val="sr-Cyrl-CS"/>
        </w:rPr>
        <w:t xml:space="preserve"> </w:t>
      </w:r>
      <w:r w:rsidRPr="00F0285D">
        <w:rPr>
          <w:rFonts w:ascii="Arial" w:hAnsi="Arial" w:cs="Arial"/>
          <w:sz w:val="24"/>
          <w:szCs w:val="24"/>
        </w:rPr>
        <w:t>STANTIBUS</w:t>
      </w:r>
      <w:r w:rsidRPr="00F0285D">
        <w:rPr>
          <w:rFonts w:ascii="Arial" w:hAnsi="Arial" w:cs="Arial"/>
          <w:sz w:val="24"/>
          <w:szCs w:val="24"/>
          <w:lang w:val="sr-Cyrl-CS"/>
        </w:rPr>
        <w:t xml:space="preserve">. Она каже да странке могу захтевати измену или раскид уговора ако су се околности од склапања до часа испуњавања уговора толико измениле да отежавају испуњење обавезе једне странке, или се због њих не може остварити сврха уговора. </w:t>
      </w:r>
    </w:p>
    <w:p w:rsidR="00F0285D" w:rsidRPr="00F0285D" w:rsidRDefault="00F0285D" w:rsidP="00F0285D">
      <w:pPr>
        <w:pStyle w:val="ListParagraph"/>
        <w:numPr>
          <w:ilvl w:val="0"/>
          <w:numId w:val="8"/>
        </w:numPr>
        <w:autoSpaceDE w:val="0"/>
        <w:autoSpaceDN w:val="0"/>
        <w:adjustRightInd w:val="0"/>
        <w:spacing w:after="0"/>
        <w:jc w:val="both"/>
        <w:rPr>
          <w:rFonts w:ascii="Arial" w:hAnsi="Arial" w:cs="Arial"/>
          <w:sz w:val="24"/>
          <w:szCs w:val="24"/>
          <w:lang w:val="sr-Cyrl-CS"/>
        </w:rPr>
      </w:pPr>
      <w:r w:rsidRPr="00F0285D">
        <w:rPr>
          <w:rFonts w:ascii="Arial" w:hAnsi="Arial" w:cs="Arial"/>
          <w:sz w:val="24"/>
          <w:szCs w:val="24"/>
          <w:lang w:val="sr-Cyrl-CS"/>
        </w:rPr>
        <w:lastRenderedPageBreak/>
        <w:t xml:space="preserve">Организатор путовања може одустати од уговора и у случају када не сакупи минимални број путника предвиђен у потврди о путовању, под условом да о одустанку обавести путника у примереном року, а који не може бити краћи од пет дана пре дана када је путовање требало започети.199 У оба случаја организатор је у обавези да докаже постојање околности које га ослобађају обавезе испуњавања уговорних обавеза, али и одговорности за накнаду штете путнику. </w:t>
      </w:r>
    </w:p>
    <w:p w:rsidR="00AF2F48" w:rsidRPr="00F0285D" w:rsidRDefault="00AF2F48" w:rsidP="00F0285D">
      <w:pPr>
        <w:jc w:val="center"/>
        <w:rPr>
          <w:rFonts w:ascii="Arial" w:hAnsi="Arial" w:cs="Arial"/>
          <w:lang w:val="sr-Cyrl-CS"/>
        </w:rPr>
      </w:pPr>
    </w:p>
    <w:sectPr w:rsidR="00AF2F48" w:rsidRPr="00F0285D" w:rsidSect="00B5337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D74" w:rsidRDefault="00D66D74" w:rsidP="00AF2F48">
      <w:pPr>
        <w:spacing w:after="0" w:line="240" w:lineRule="auto"/>
      </w:pPr>
      <w:r>
        <w:separator/>
      </w:r>
    </w:p>
  </w:endnote>
  <w:endnote w:type="continuationSeparator" w:id="1">
    <w:p w:rsidR="00D66D74" w:rsidRDefault="00D66D74" w:rsidP="00AF2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985"/>
      <w:docPartObj>
        <w:docPartGallery w:val="Page Numbers (Bottom of Page)"/>
        <w:docPartUnique/>
      </w:docPartObj>
    </w:sdtPr>
    <w:sdtContent>
      <w:p w:rsidR="00AF2F48" w:rsidRDefault="001A6AA5">
        <w:pPr>
          <w:pStyle w:val="Footer"/>
          <w:jc w:val="right"/>
        </w:pPr>
        <w:fldSimple w:instr=" PAGE   \* MERGEFORMAT ">
          <w:r w:rsidR="002C65B6">
            <w:rPr>
              <w:noProof/>
            </w:rPr>
            <w:t>1</w:t>
          </w:r>
        </w:fldSimple>
      </w:p>
    </w:sdtContent>
  </w:sdt>
  <w:p w:rsidR="00AF2F48" w:rsidRDefault="00AF2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D74" w:rsidRDefault="00D66D74" w:rsidP="00AF2F48">
      <w:pPr>
        <w:spacing w:after="0" w:line="240" w:lineRule="auto"/>
      </w:pPr>
      <w:r>
        <w:separator/>
      </w:r>
    </w:p>
  </w:footnote>
  <w:footnote w:type="continuationSeparator" w:id="1">
    <w:p w:rsidR="00D66D74" w:rsidRDefault="00D66D74" w:rsidP="00AF2F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80E5E"/>
    <w:multiLevelType w:val="hybridMultilevel"/>
    <w:tmpl w:val="5532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06988"/>
    <w:multiLevelType w:val="hybridMultilevel"/>
    <w:tmpl w:val="B84261C8"/>
    <w:lvl w:ilvl="0" w:tplc="B4F46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F3341C"/>
    <w:multiLevelType w:val="hybridMultilevel"/>
    <w:tmpl w:val="4F62B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E77D6"/>
    <w:multiLevelType w:val="hybridMultilevel"/>
    <w:tmpl w:val="F0DE236E"/>
    <w:lvl w:ilvl="0" w:tplc="9458A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21453B"/>
    <w:multiLevelType w:val="hybridMultilevel"/>
    <w:tmpl w:val="844E2010"/>
    <w:lvl w:ilvl="0" w:tplc="878CA2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D4331"/>
    <w:multiLevelType w:val="hybridMultilevel"/>
    <w:tmpl w:val="C3D0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617C8"/>
    <w:multiLevelType w:val="hybridMultilevel"/>
    <w:tmpl w:val="8222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56692"/>
    <w:multiLevelType w:val="hybridMultilevel"/>
    <w:tmpl w:val="37BA2F24"/>
    <w:lvl w:ilvl="0" w:tplc="DD3E538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F2F48"/>
    <w:rsid w:val="001A6AA5"/>
    <w:rsid w:val="002C65B6"/>
    <w:rsid w:val="0047611C"/>
    <w:rsid w:val="007033CA"/>
    <w:rsid w:val="009D3D9D"/>
    <w:rsid w:val="00AF2F48"/>
    <w:rsid w:val="00B53377"/>
    <w:rsid w:val="00D646F7"/>
    <w:rsid w:val="00D66D74"/>
    <w:rsid w:val="00E914CF"/>
    <w:rsid w:val="00F02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48"/>
    <w:pPr>
      <w:ind w:left="720"/>
      <w:contextualSpacing/>
    </w:pPr>
  </w:style>
  <w:style w:type="paragraph" w:styleId="Header">
    <w:name w:val="header"/>
    <w:basedOn w:val="Normal"/>
    <w:link w:val="HeaderChar"/>
    <w:uiPriority w:val="99"/>
    <w:semiHidden/>
    <w:unhideWhenUsed/>
    <w:rsid w:val="00AF2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F48"/>
  </w:style>
  <w:style w:type="paragraph" w:styleId="Footer">
    <w:name w:val="footer"/>
    <w:basedOn w:val="Normal"/>
    <w:link w:val="FooterChar"/>
    <w:uiPriority w:val="99"/>
    <w:unhideWhenUsed/>
    <w:rsid w:val="00AF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78BE-0961-4826-8ACF-9776A63B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2284</Words>
  <Characters>13020</Characters>
  <Application>Microsoft Office Word</Application>
  <DocSecurity>0</DocSecurity>
  <Lines>108</Lines>
  <Paragraphs>30</Paragraphs>
  <ScaleCrop>false</ScaleCrop>
  <Company>Grizli777</Company>
  <LinksUpToDate>false</LinksUpToDate>
  <CharactersWithSpaces>15274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4</cp:revision>
  <dcterms:created xsi:type="dcterms:W3CDTF">2021-04-15T22:49:00Z</dcterms:created>
  <dcterms:modified xsi:type="dcterms:W3CDTF">2021-04-15T22:54:00Z</dcterms:modified>
</cp:coreProperties>
</file>